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EC216A"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w:t>
      </w:r>
      <w:proofErr w:type="spellStart"/>
      <w:r w:rsidR="001C0DCA" w:rsidRPr="007349DF">
        <w:rPr>
          <w:vertAlign w:val="baseline"/>
        </w:rPr>
        <w:t>xxx.xx</w:t>
      </w:r>
      <w:proofErr w:type="spellEnd"/>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w:t>
      </w:r>
      <w:proofErr w:type="spellStart"/>
      <w:r w:rsidR="001C0DCA" w:rsidRPr="007349DF">
        <w:rPr>
          <w:vertAlign w:val="baseline"/>
        </w:rPr>
        <w:t>xxx.xx</w:t>
      </w:r>
      <w:proofErr w:type="spellEnd"/>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w:t>
      </w:r>
      <w:proofErr w:type="spellStart"/>
      <w:r w:rsidR="001C0DCA" w:rsidRPr="007349DF">
        <w:rPr>
          <w:bCs/>
          <w:iCs/>
          <w:vertAlign w:val="baseline"/>
        </w:rPr>
        <w:t>xxx.xx</w:t>
      </w:r>
      <w:proofErr w:type="spellEnd"/>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77777777" w:rsidR="001C0DCA" w:rsidRPr="00A74FE8"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rédigé en français ou en anglais, les résumés et les titres devront être en français et en anglais. Les résum</w:t>
      </w:r>
      <w:r w:rsidR="00CF33A4">
        <w:rPr>
          <w:rStyle w:val="AbstractCar"/>
        </w:rPr>
        <w:t>é</w:t>
      </w:r>
      <w:r w:rsidRPr="001C0DCA">
        <w:rPr>
          <w:rStyle w:val="AbstractCar"/>
        </w:rPr>
        <w:t>s ne devront pas excéder 10 lignes chacun</w:t>
      </w:r>
      <w:r w:rsidRPr="00A74FE8">
        <w:t>.</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76B47E12" w:rsidR="001C0DCA" w:rsidRPr="00B14C62" w:rsidRDefault="001C0DCA" w:rsidP="00B14C62">
      <w:pPr>
        <w:pStyle w:val="Corpsdetexte"/>
      </w:pPr>
      <w:r w:rsidRPr="00B14C62">
        <w:t xml:space="preserve">Après avis du </w:t>
      </w:r>
      <w:r w:rsidR="000A13AF">
        <w:t>C</w:t>
      </w:r>
      <w:r w:rsidRPr="00B14C62">
        <w:t xml:space="preserve">omité scientifique, le </w:t>
      </w:r>
      <w:r w:rsidR="00C91162">
        <w:t>2</w:t>
      </w:r>
      <w:r w:rsidRPr="00B14C62">
        <w:t xml:space="preserve"> </w:t>
      </w:r>
      <w:r w:rsidR="00C91162">
        <w:t>février</w:t>
      </w:r>
      <w:r w:rsidRPr="00B14C62">
        <w:t xml:space="preserve"> 201</w:t>
      </w:r>
      <w:r w:rsidR="00C91162">
        <w:t>8</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devront soumettre leur article complet pour le 2</w:t>
      </w:r>
      <w:r w:rsidR="00C91162">
        <w:t xml:space="preserve"> mars 2018</w:t>
      </w:r>
      <w:r w:rsidRPr="00B14C62">
        <w:t xml:space="preserve"> au plus tard. La longueur maximale des articles est limitée à 8 pages. Le nombre de page</w:t>
      </w:r>
      <w:r w:rsidR="001C67F7">
        <w:t>s</w:t>
      </w:r>
      <w:r w:rsidRPr="00B14C62">
        <w:t xml:space="preserve"> peut être augmenté jusqu'à 12 pages après </w:t>
      </w:r>
      <w:proofErr w:type="gramStart"/>
      <w:r w:rsidRPr="00B14C62">
        <w:t>consultation</w:t>
      </w:r>
      <w:proofErr w:type="gramEnd"/>
      <w:r w:rsidRPr="00B14C62">
        <w:t xml:space="preserve">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77777777" w:rsidR="00B14C62" w:rsidRDefault="00E103F4" w:rsidP="00B14C62">
      <w:pPr>
        <w:pStyle w:val="ListeNum"/>
      </w:pPr>
      <w:r w:rsidRPr="00A74FE8">
        <w:t>Références bibliographiques</w:t>
      </w:r>
    </w:p>
    <w:p w14:paraId="0B0F65CF" w14:textId="77777777" w:rsidR="00B14C62" w:rsidRDefault="00B14C62" w:rsidP="004448FB">
      <w:pPr>
        <w:pStyle w:val="Titre1"/>
      </w:pPr>
      <w:r>
        <w:t>Formats</w:t>
      </w:r>
    </w:p>
    <w:p w14:paraId="68C15BA9" w14:textId="05555E38" w:rsidR="00C02E84" w:rsidRDefault="00B14C62" w:rsidP="00B14C62">
      <w:pPr>
        <w:pStyle w:val="Corpsdetexte"/>
      </w:pPr>
      <w:r w:rsidRPr="00C9435C">
        <w:t>Les langues de travail sont le français et l’anglais, toutefois il est vivement souhaité que les planches des présentations et les posters soient en anglais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proofErr w:type="gramStart"/>
            <w:r w:rsidRPr="00A74FE8">
              <w:rPr>
                <w:lang w:val="fr-FR"/>
              </w:rPr>
              <w:t>mm</w:t>
            </w:r>
            <w:proofErr w:type="gramEnd"/>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1799"/>
        <w:gridCol w:w="365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77777777" w:rsidR="007071CA" w:rsidRDefault="007071CA" w:rsidP="007071CA">
      <w:pPr>
        <w:pStyle w:val="Corpsdetexte"/>
      </w:pPr>
      <w:r>
        <w:tab/>
        <w:t xml:space="preserve"> </w:t>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6pt;height:28.2pt" o:ole="" fillcolor="window">
            <v:imagedata r:id="rId9" o:title=""/>
          </v:shape>
          <o:OLEObject Type="Embed" ProgID="Equation.DSMT4" ShapeID="_x0000_i1026" DrawAspect="Content" ObjectID="_1568878246" r:id="rId10"/>
        </w:object>
      </w:r>
      <w:r>
        <w:tab/>
        <w:t xml:space="preserve">  (1)</w:t>
      </w:r>
    </w:p>
    <w:p w14:paraId="738E5C8C" w14:textId="77777777" w:rsidR="00AF598C" w:rsidRDefault="00AF598C" w:rsidP="007071CA">
      <w:pPr>
        <w:pStyle w:val="Corpsdetexte"/>
      </w:pP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3402E67" w:rsidR="007071CA" w:rsidRDefault="007071CA" w:rsidP="007071CA">
      <w:pPr>
        <w:pStyle w:val="Corpsdetexte"/>
      </w:pPr>
      <w:r>
        <w:lastRenderedPageBreak/>
        <w:t xml:space="preserve">Symboles et unités : Utiliser les unités 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t>Notes de bas de pages</w:t>
      </w:r>
      <w:r>
        <w:rPr>
          <w:rStyle w:val="Appelnotedebasdep"/>
        </w:rPr>
        <w:footnoteReference w:id="1"/>
      </w:r>
      <w:r>
        <w:t xml:space="preserve"> </w:t>
      </w:r>
    </w:p>
    <w:p w14:paraId="7D1302EA" w14:textId="67459AA2"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La police de la note de bas de pages est la même que celle utilisée pour le texte.</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bookmarkStart w:id="0" w:name="_GoBack"/>
      <w:bookmarkEnd w:id="0"/>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77777777" w:rsidR="007071CA" w:rsidRDefault="007071CA" w:rsidP="007071CA">
      <w:pPr>
        <w:pStyle w:val="Corpsdetexte"/>
      </w:pPr>
      <w:r>
        <w:t>Ces journées comprendront des conférences invitées et des communications. La durée des interventions devrait 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6BA3" w14:textId="77777777" w:rsidR="00EC216A" w:rsidRDefault="00EC216A" w:rsidP="001C0DCA">
      <w:pPr>
        <w:spacing w:after="0" w:line="240" w:lineRule="auto"/>
      </w:pPr>
      <w:r>
        <w:separator/>
      </w:r>
    </w:p>
  </w:endnote>
  <w:endnote w:type="continuationSeparator" w:id="0">
    <w:p w14:paraId="53C77997" w14:textId="77777777" w:rsidR="00EC216A" w:rsidRDefault="00EC216A"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8DDA" w14:textId="77777777" w:rsidR="001C67F7" w:rsidRDefault="001C67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81DE" w14:textId="77777777" w:rsidR="001C67F7" w:rsidRDefault="001C67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341E" w14:textId="77777777" w:rsidR="001C67F7" w:rsidRDefault="001C67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3C7E" w14:textId="77777777" w:rsidR="00EC216A" w:rsidRDefault="00EC216A" w:rsidP="001C0DCA">
      <w:pPr>
        <w:spacing w:after="0" w:line="240" w:lineRule="auto"/>
      </w:pPr>
      <w:r>
        <w:separator/>
      </w:r>
    </w:p>
  </w:footnote>
  <w:footnote w:type="continuationSeparator" w:id="0">
    <w:p w14:paraId="34C0E111" w14:textId="77777777" w:rsidR="00EC216A" w:rsidRDefault="00EC216A" w:rsidP="001C0DCA">
      <w:pPr>
        <w:spacing w:after="0" w:line="240" w:lineRule="auto"/>
      </w:pPr>
      <w:r>
        <w:continuationSeparator/>
      </w:r>
    </w:p>
  </w:footnote>
  <w:footnote w:id="1">
    <w:p w14:paraId="774FB974" w14:textId="77777777"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7C06" w14:textId="77777777" w:rsidR="001C67F7" w:rsidRDefault="001C67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B8DF" w14:textId="77777777" w:rsidR="001C67F7" w:rsidRDefault="001C67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294"/>
      <w:gridCol w:w="5670"/>
    </w:tblGrid>
    <w:tr w:rsidR="001C67F7" w:rsidRPr="004D48F4" w14:paraId="78361F58" w14:textId="77777777" w:rsidTr="002F69F2">
      <w:tc>
        <w:tcPr>
          <w:tcW w:w="3294" w:type="dxa"/>
          <w:vAlign w:val="center"/>
        </w:tcPr>
        <w:p w14:paraId="5F540395" w14:textId="77777777" w:rsidR="001C67F7" w:rsidRPr="00C35E30" w:rsidRDefault="001C67F7" w:rsidP="00B471D2">
          <w:pPr>
            <w:pStyle w:val="Corpsdetexte"/>
            <w:jc w:val="left"/>
            <w:rPr>
              <w:rFonts w:ascii="Tahoma" w:hAnsi="Tahoma" w:cs="Tahoma"/>
              <w:b/>
              <w:smallCaps/>
              <w:sz w:val="24"/>
              <w:szCs w:val="24"/>
              <w14:shadow w14:blurRad="50800" w14:dist="38100" w14:dir="2700000" w14:sx="100000" w14:sy="100000" w14:kx="0" w14:ky="0" w14:algn="tl">
                <w14:srgbClr w14:val="000000">
                  <w14:alpha w14:val="60000"/>
                </w14:srgbClr>
              </w14:shadow>
            </w:rPr>
          </w:pPr>
          <w:r>
            <w:rPr>
              <w:rFonts w:ascii="Tahoma" w:hAnsi="Tahoma" w:cs="Tahoma"/>
              <w:b/>
              <w:smallCaps/>
              <w:noProof/>
              <w:sz w:val="24"/>
              <w:szCs w:val="24"/>
              <w14:shadow w14:blurRad="50800" w14:dist="38100" w14:dir="2700000" w14:sx="100000" w14:sy="100000" w14:kx="0" w14:ky="0" w14:algn="tl">
                <w14:srgbClr w14:val="000000">
                  <w14:alpha w14:val="60000"/>
                </w14:srgbClr>
              </w14:shadow>
            </w:rPr>
            <w:drawing>
              <wp:inline distT="0" distB="0" distL="0" distR="0" wp14:anchorId="289DEDC1" wp14:editId="4DB6C27B">
                <wp:extent cx="1917619" cy="680070"/>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821" cy="700711"/>
                        </a:xfrm>
                        <a:prstGeom prst="rect">
                          <a:avLst/>
                        </a:prstGeom>
                        <a:noFill/>
                      </pic:spPr>
                    </pic:pic>
                  </a:graphicData>
                </a:graphic>
              </wp:inline>
            </w:drawing>
          </w:r>
        </w:p>
      </w:tc>
      <w:tc>
        <w:tcPr>
          <w:tcW w:w="5670" w:type="dxa"/>
          <w:vAlign w:val="center"/>
        </w:tcPr>
        <w:p w14:paraId="351A4D5C" w14:textId="77777777" w:rsidR="001C67F7" w:rsidRPr="002F69F2" w:rsidRDefault="001C67F7" w:rsidP="002F69F2">
          <w:pPr>
            <w:pStyle w:val="Corpsdetexte"/>
            <w:contextualSpacing/>
            <w:jc w:val="center"/>
            <w:rPr>
              <w:rFonts w:ascii="Tahoma" w:hAnsi="Tahoma" w:cs="Tahoma"/>
              <w:b/>
              <w:smallCaps/>
              <w:color w:val="000099"/>
              <w:sz w:val="36"/>
              <w:szCs w:val="36"/>
            </w:rPr>
          </w:pPr>
          <w:r w:rsidRPr="002F69F2">
            <w:rPr>
              <w:rFonts w:ascii="Tahoma" w:hAnsi="Tahoma" w:cs="Tahoma"/>
              <w:b/>
              <w:smallCaps/>
              <w:color w:val="000099"/>
              <w:sz w:val="36"/>
              <w:szCs w:val="36"/>
            </w:rPr>
            <w:t>Géolocalisation et navigation</w:t>
          </w:r>
        </w:p>
        <w:p w14:paraId="4D16A148" w14:textId="77777777" w:rsidR="001C67F7" w:rsidRPr="00F705EF" w:rsidRDefault="001C67F7" w:rsidP="002F69F2">
          <w:pPr>
            <w:pStyle w:val="Corpsdetexte"/>
            <w:contextualSpacing/>
            <w:jc w:val="center"/>
            <w:rPr>
              <w:rFonts w:ascii="Tahoma" w:hAnsi="Tahoma" w:cs="Tahoma"/>
              <w:b/>
              <w:smallCaps/>
              <w:color w:val="000099"/>
              <w:sz w:val="28"/>
              <w:szCs w:val="28"/>
            </w:rPr>
          </w:pPr>
          <w:r w:rsidRPr="00F705EF">
            <w:rPr>
              <w:rFonts w:ascii="Tahoma" w:hAnsi="Tahoma" w:cs="Tahoma"/>
              <w:b/>
              <w:smallCaps/>
              <w:color w:val="000099"/>
              <w:sz w:val="28"/>
              <w:szCs w:val="28"/>
            </w:rPr>
            <w:t>dans l'espace et le temps</w:t>
          </w:r>
        </w:p>
      </w:tc>
    </w:tr>
  </w:tbl>
  <w:p w14:paraId="4F5D6B27" w14:textId="77777777" w:rsidR="001C67F7" w:rsidRDefault="001C67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D"/>
    <w:rsid w:val="00036181"/>
    <w:rsid w:val="00086CE9"/>
    <w:rsid w:val="000A13AF"/>
    <w:rsid w:val="000F7CAB"/>
    <w:rsid w:val="001914CD"/>
    <w:rsid w:val="001B1A44"/>
    <w:rsid w:val="001C0DCA"/>
    <w:rsid w:val="001C67F7"/>
    <w:rsid w:val="001E3B25"/>
    <w:rsid w:val="001F4D64"/>
    <w:rsid w:val="002235F6"/>
    <w:rsid w:val="002418EE"/>
    <w:rsid w:val="00283395"/>
    <w:rsid w:val="002F69F2"/>
    <w:rsid w:val="00343D24"/>
    <w:rsid w:val="00427341"/>
    <w:rsid w:val="004448FB"/>
    <w:rsid w:val="004C33C7"/>
    <w:rsid w:val="004D2A73"/>
    <w:rsid w:val="00535985"/>
    <w:rsid w:val="00546C49"/>
    <w:rsid w:val="005676F2"/>
    <w:rsid w:val="005A58FF"/>
    <w:rsid w:val="005D02A8"/>
    <w:rsid w:val="005D6D33"/>
    <w:rsid w:val="00611D84"/>
    <w:rsid w:val="00646CAD"/>
    <w:rsid w:val="006B3C79"/>
    <w:rsid w:val="006C5397"/>
    <w:rsid w:val="007071CA"/>
    <w:rsid w:val="007349DF"/>
    <w:rsid w:val="00815978"/>
    <w:rsid w:val="00866B6F"/>
    <w:rsid w:val="00883BEE"/>
    <w:rsid w:val="00885034"/>
    <w:rsid w:val="009364AB"/>
    <w:rsid w:val="009401A4"/>
    <w:rsid w:val="00A678DD"/>
    <w:rsid w:val="00A96D10"/>
    <w:rsid w:val="00AB57D7"/>
    <w:rsid w:val="00AF598C"/>
    <w:rsid w:val="00B14C62"/>
    <w:rsid w:val="00B471D2"/>
    <w:rsid w:val="00B622FF"/>
    <w:rsid w:val="00C02E84"/>
    <w:rsid w:val="00C66244"/>
    <w:rsid w:val="00C91162"/>
    <w:rsid w:val="00C9435C"/>
    <w:rsid w:val="00CE01D2"/>
    <w:rsid w:val="00CF33A4"/>
    <w:rsid w:val="00D20CEE"/>
    <w:rsid w:val="00DD0443"/>
    <w:rsid w:val="00DF47C7"/>
    <w:rsid w:val="00E103F4"/>
    <w:rsid w:val="00EB73EA"/>
    <w:rsid w:val="00EC216A"/>
    <w:rsid w:val="00F705EF"/>
    <w:rsid w:val="00F879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4404-63D5-427A-AF89-EB994DC0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PC JH</cp:lastModifiedBy>
  <cp:revision>4</cp:revision>
  <cp:lastPrinted>2016-09-15T11:32:00Z</cp:lastPrinted>
  <dcterms:created xsi:type="dcterms:W3CDTF">2017-10-02T17:01:00Z</dcterms:created>
  <dcterms:modified xsi:type="dcterms:W3CDTF">2017-10-07T08:44:00Z</dcterms:modified>
</cp:coreProperties>
</file>